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B7" w:rsidRDefault="000D15B7" w:rsidP="000D15B7">
      <w:pPr>
        <w:rPr>
          <w:rFonts w:ascii="Arial" w:hAnsi="Arial" w:cs="Arial"/>
          <w:color w:val="575E62"/>
          <w:sz w:val="20"/>
          <w:szCs w:val="20"/>
          <w:lang w:eastAsia="hu-HU"/>
        </w:rPr>
      </w:pPr>
      <w:r>
        <w:rPr>
          <w:rFonts w:ascii="Arial" w:hAnsi="Arial" w:cs="Arial"/>
          <w:color w:val="575E62"/>
          <w:sz w:val="20"/>
          <w:szCs w:val="20"/>
          <w:lang w:eastAsia="hu-HU"/>
        </w:rPr>
        <w:t>Tisztelt Partnerünk!</w:t>
      </w:r>
    </w:p>
    <w:p w:rsidR="000D15B7" w:rsidRDefault="000D15B7" w:rsidP="000D15B7">
      <w:pPr>
        <w:rPr>
          <w:rFonts w:ascii="Arial" w:hAnsi="Arial" w:cs="Arial"/>
          <w:color w:val="575E62"/>
          <w:sz w:val="20"/>
          <w:szCs w:val="20"/>
          <w:lang w:eastAsia="hu-HU"/>
        </w:rPr>
      </w:pPr>
    </w:p>
    <w:p w:rsidR="000D15B7" w:rsidRDefault="000D15B7" w:rsidP="000D15B7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A </w:t>
      </w:r>
      <w:r>
        <w:rPr>
          <w:rFonts w:ascii="SenticoSansDT" w:hAnsi="SenticoSansDT"/>
          <w:b/>
          <w:bCs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</w:rPr>
        <w:t>Zrt</w:t>
      </w:r>
      <w:proofErr w:type="spellEnd"/>
      <w:r>
        <w:rPr>
          <w:rFonts w:ascii="SenticoSansDT" w:hAnsi="SenticoSansDT"/>
          <w:b/>
          <w:bCs/>
        </w:rPr>
        <w:t xml:space="preserve">. </w:t>
      </w:r>
      <w:r>
        <w:rPr>
          <w:rFonts w:ascii="SenticoSansDT" w:hAnsi="SenticoSansDT"/>
        </w:rPr>
        <w:t xml:space="preserve">(székhely: 1091 Budapest, Üllői út 1. cégjegyzékszám: 01-10-044261, továbbiakban: Társaság) ezúton tájékoztatja tisztelt Befektetőit, hogy </w:t>
      </w:r>
      <w:proofErr w:type="gramStart"/>
      <w:r>
        <w:rPr>
          <w:rFonts w:ascii="SenticoSansDT" w:hAnsi="SenticoSansDT"/>
        </w:rPr>
        <w:t>a</w:t>
      </w:r>
      <w:proofErr w:type="gramEnd"/>
    </w:p>
    <w:p w:rsidR="000D15B7" w:rsidRDefault="000D15B7" w:rsidP="000D15B7">
      <w:pPr>
        <w:jc w:val="center"/>
        <w:rPr>
          <w:rFonts w:ascii="SenticoSansDT" w:hAnsi="SenticoSansDT"/>
          <w:b/>
          <w:bCs/>
        </w:rPr>
      </w:pPr>
    </w:p>
    <w:p w:rsidR="000D15B7" w:rsidRDefault="000D15B7" w:rsidP="000D15B7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 xml:space="preserve">VIG Lengyel Pénzpiaci Befektetési Alap, </w:t>
      </w:r>
    </w:p>
    <w:p w:rsidR="000D15B7" w:rsidRDefault="000D15B7" w:rsidP="000D15B7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> </w:t>
      </w: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  <w:b/>
          <w:bCs/>
        </w:rPr>
        <w:t xml:space="preserve"> VIG Lengyel Kötvény Befektetési Alap, </w:t>
      </w:r>
      <w:r>
        <w:rPr>
          <w:rFonts w:ascii="SenticoSansDT" w:hAnsi="SenticoSansDT"/>
        </w:rPr>
        <w:t>valamint</w:t>
      </w:r>
    </w:p>
    <w:p w:rsidR="000D15B7" w:rsidRDefault="000D15B7" w:rsidP="000D15B7">
      <w:pPr>
        <w:jc w:val="center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  <w:b/>
          <w:bCs/>
        </w:rPr>
        <w:t xml:space="preserve"> VIG Lengyel Részvény Befektetési Alap </w:t>
      </w:r>
    </w:p>
    <w:p w:rsidR="000D15B7" w:rsidRDefault="000D15B7" w:rsidP="000D15B7">
      <w:pPr>
        <w:jc w:val="center"/>
        <w:rPr>
          <w:rFonts w:ascii="SenticoSansDT" w:hAnsi="SenticoSansDT"/>
        </w:rPr>
      </w:pPr>
      <w:proofErr w:type="gramStart"/>
      <w:r>
        <w:rPr>
          <w:rFonts w:ascii="SenticoSansDT" w:hAnsi="SenticoSansDT"/>
        </w:rPr>
        <w:t>esetében</w:t>
      </w:r>
      <w:proofErr w:type="gramEnd"/>
    </w:p>
    <w:p w:rsidR="000D15B7" w:rsidRDefault="000D15B7" w:rsidP="000D15B7">
      <w:pPr>
        <w:jc w:val="both"/>
        <w:rPr>
          <w:rFonts w:ascii="SenticoSansDT" w:hAnsi="SenticoSansDT"/>
        </w:rPr>
      </w:pPr>
    </w:p>
    <w:p w:rsidR="000D15B7" w:rsidRDefault="000D15B7" w:rsidP="000D15B7">
      <w:pPr>
        <w:jc w:val="both"/>
        <w:rPr>
          <w:rFonts w:ascii="SenticoSansDT" w:hAnsi="SenticoSansDT"/>
        </w:rPr>
      </w:pP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</w:rPr>
        <w:t xml:space="preserve"> 2024. május 2. napján közétetett közleményét a folyamatos forgalmazás elszámolás felfüggesztéséről, 2024. május 3. napja vonatkozásában a befektetők érdekeinek védelme érdekében visszavonja. </w:t>
      </w:r>
    </w:p>
    <w:p w:rsidR="000D15B7" w:rsidRDefault="000D15B7" w:rsidP="000D15B7">
      <w:pPr>
        <w:jc w:val="both"/>
        <w:rPr>
          <w:rFonts w:ascii="SenticoSansDT" w:hAnsi="SenticoSansDT"/>
          <w:b/>
          <w:bCs/>
        </w:rPr>
      </w:pPr>
    </w:p>
    <w:p w:rsidR="000D15B7" w:rsidRDefault="000D15B7" w:rsidP="000D15B7">
      <w:pPr>
        <w:jc w:val="both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>A közlemény részleges visszavonása alapján 2024. május 3. napján kizárólag a forgalmazás kerül felfüggesztésre az említett Alapoknál, a folyamatos forgalmazás elszámolása nem.</w:t>
      </w:r>
    </w:p>
    <w:p w:rsidR="000D15B7" w:rsidRDefault="000D15B7" w:rsidP="000D15B7">
      <w:pPr>
        <w:jc w:val="both"/>
        <w:rPr>
          <w:rFonts w:ascii="SenticoSansDT" w:hAnsi="SenticoSansDT"/>
          <w:b/>
          <w:bCs/>
        </w:rPr>
      </w:pPr>
    </w:p>
    <w:p w:rsidR="000D15B7" w:rsidRDefault="000D15B7" w:rsidP="000D15B7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folyamatos forgalmazás elszámolás szüneteltetésének visszavonásáról Társaságunk tájékoztatja a Magyar Nemzeti Bankot, mint felügyeleti szervet.</w:t>
      </w:r>
    </w:p>
    <w:p w:rsidR="000D15B7" w:rsidRDefault="000D15B7" w:rsidP="000D15B7">
      <w:pPr>
        <w:jc w:val="both"/>
        <w:rPr>
          <w:rFonts w:ascii="SenticoSansDT" w:hAnsi="SenticoSansDT"/>
        </w:rPr>
      </w:pPr>
    </w:p>
    <w:p w:rsidR="000D15B7" w:rsidRDefault="000D15B7" w:rsidP="000D15B7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Budapest, 2024. május 2.</w:t>
      </w:r>
    </w:p>
    <w:p w:rsidR="000D15B7" w:rsidRDefault="000D15B7" w:rsidP="000D15B7">
      <w:pPr>
        <w:jc w:val="both"/>
        <w:rPr>
          <w:rFonts w:ascii="SenticoSansDT" w:hAnsi="SenticoSansDT"/>
        </w:rPr>
      </w:pPr>
    </w:p>
    <w:p w:rsidR="000D15B7" w:rsidRDefault="000D15B7" w:rsidP="000D15B7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0D15B7" w:rsidRDefault="000D15B7" w:rsidP="000D15B7">
      <w:pPr>
        <w:jc w:val="both"/>
        <w:rPr>
          <w:rFonts w:ascii="SenticoSansDT" w:hAnsi="SenticoSansDT"/>
        </w:rPr>
      </w:pPr>
    </w:p>
    <w:p w:rsidR="000D15B7" w:rsidRDefault="000D15B7" w:rsidP="000D15B7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0D15B7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B7"/>
    <w:rsid w:val="000A2581"/>
    <w:rsid w:val="000D15B7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05BE-9169-47FA-A502-38AADE5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5B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2024-05-07T09:59:00Z</dcterms:created>
  <dcterms:modified xsi:type="dcterms:W3CDTF">2024-05-07T10:00:00Z</dcterms:modified>
</cp:coreProperties>
</file>